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582"/>
    <w:rsid w:val="00413379"/>
    <w:rsid w:val="005937BA"/>
    <w:rsid w:val="00634592"/>
    <w:rsid w:val="0078490E"/>
    <w:rsid w:val="00797E49"/>
    <w:rsid w:val="00AD04A2"/>
    <w:rsid w:val="00B2610A"/>
    <w:rsid w:val="00B4167D"/>
    <w:rsid w:val="00C6696F"/>
    <w:rsid w:val="00D12582"/>
    <w:rsid w:val="00D6027F"/>
    <w:rsid w:val="00DF0E16"/>
    <w:rsid w:val="00E4238F"/>
    <w:rsid w:val="00E57950"/>
    <w:rsid w:val="725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142</Words>
  <Characters>811</Characters>
  <Lines>6</Lines>
  <Paragraphs>1</Paragraphs>
  <TotalTime>2</TotalTime>
  <ScaleCrop>false</ScaleCrop>
  <LinksUpToDate>false</LinksUpToDate>
  <CharactersWithSpaces>952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2018-09-29T07:04:00Z</dcterms:created>
  <dc:creator>谢沂楠</dc:creator>
  <cp:lastModifiedBy>钱多多雨过天晴</cp:lastModifiedBy>
  <dcterms:modified xsi:type="dcterms:W3CDTF">2019-10-06T02:51:09Z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